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5BA7B" w14:textId="7C661A9A" w:rsidR="00EC5D77" w:rsidRPr="00E67D4E" w:rsidRDefault="00B609A8" w:rsidP="00B609A8">
      <w:pPr>
        <w:tabs>
          <w:tab w:val="left" w:leader="dot" w:pos="2430"/>
          <w:tab w:val="left" w:leader="dot" w:pos="4983"/>
          <w:tab w:val="left" w:leader="dot" w:pos="8122"/>
        </w:tabs>
        <w:jc w:val="center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Către: </w:t>
      </w:r>
      <w:r w:rsidRPr="00E67D4E">
        <w:rPr>
          <w:rFonts w:ascii="Times New Roman" w:hAnsi="Times New Roman" w:cs="Times New Roman"/>
          <w:b/>
          <w:bCs/>
        </w:rPr>
        <w:t>AUTORITATEA DE SIGURANȚĂ FEROVIARĂ ROMÂNĂ-ASFR</w:t>
      </w:r>
    </w:p>
    <w:p w14:paraId="3EF41355" w14:textId="77777777" w:rsidR="00B609A8" w:rsidRPr="00E67D4E" w:rsidRDefault="00B609A8" w:rsidP="00B609A8">
      <w:pPr>
        <w:tabs>
          <w:tab w:val="left" w:leader="dot" w:pos="2430"/>
          <w:tab w:val="left" w:leader="dot" w:pos="4983"/>
          <w:tab w:val="left" w:leader="dot" w:pos="8122"/>
        </w:tabs>
        <w:rPr>
          <w:rFonts w:ascii="Times New Roman" w:hAnsi="Times New Roman" w:cs="Times New Roman"/>
        </w:rPr>
      </w:pPr>
    </w:p>
    <w:p w14:paraId="08EC755A" w14:textId="77777777" w:rsidR="00B609A8" w:rsidRPr="00E67D4E" w:rsidRDefault="00B609A8" w:rsidP="00B609A8">
      <w:pPr>
        <w:tabs>
          <w:tab w:val="left" w:leader="dot" w:pos="2430"/>
          <w:tab w:val="left" w:leader="dot" w:pos="4983"/>
          <w:tab w:val="left" w:leader="dot" w:pos="8122"/>
        </w:tabs>
        <w:rPr>
          <w:rFonts w:ascii="Times New Roman" w:hAnsi="Times New Roman" w:cs="Times New Roman"/>
        </w:rPr>
      </w:pPr>
    </w:p>
    <w:p w14:paraId="47DDAEE6" w14:textId="1A54B21C" w:rsidR="000B605C" w:rsidRPr="00E67D4E" w:rsidRDefault="00F26FF1" w:rsidP="00C226C1">
      <w:pPr>
        <w:tabs>
          <w:tab w:val="left" w:leader="dot" w:pos="2430"/>
          <w:tab w:val="left" w:leader="dot" w:pos="4983"/>
          <w:tab w:val="left" w:leader="dot" w:pos="8122"/>
        </w:tabs>
        <w:spacing w:line="360" w:lineRule="auto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      </w:t>
      </w:r>
      <w:r w:rsidR="000B605C" w:rsidRPr="00E67D4E">
        <w:rPr>
          <w:rFonts w:ascii="Times New Roman" w:hAnsi="Times New Roman" w:cs="Times New Roman"/>
        </w:rPr>
        <w:t>SC</w:t>
      </w:r>
      <w:r w:rsidR="000B605C" w:rsidRPr="00E67D4E">
        <w:rPr>
          <w:rFonts w:ascii="Times New Roman" w:hAnsi="Times New Roman" w:cs="Times New Roman"/>
        </w:rPr>
        <w:tab/>
      </w:r>
      <w:r w:rsidRPr="00E67D4E">
        <w:rPr>
          <w:rFonts w:ascii="Times New Roman" w:hAnsi="Times New Roman" w:cs="Times New Roman"/>
        </w:rPr>
        <w:t>………..</w:t>
      </w:r>
      <w:r w:rsidR="000B605C" w:rsidRPr="00E67D4E">
        <w:rPr>
          <w:rFonts w:ascii="Times New Roman" w:hAnsi="Times New Roman" w:cs="Times New Roman"/>
        </w:rPr>
        <w:t xml:space="preserve">, cu sediul în </w:t>
      </w:r>
      <w:r w:rsidR="000B605C" w:rsidRPr="00E67D4E">
        <w:rPr>
          <w:rFonts w:ascii="Times New Roman" w:hAnsi="Times New Roman" w:cs="Times New Roman"/>
        </w:rPr>
        <w:tab/>
      </w:r>
      <w:r w:rsidRPr="00E67D4E">
        <w:rPr>
          <w:rFonts w:ascii="Times New Roman" w:hAnsi="Times New Roman" w:cs="Times New Roman"/>
        </w:rPr>
        <w:t>…………….</w:t>
      </w:r>
      <w:r w:rsidR="000B605C" w:rsidRPr="00E67D4E">
        <w:rPr>
          <w:rFonts w:ascii="Times New Roman" w:hAnsi="Times New Roman" w:cs="Times New Roman"/>
        </w:rPr>
        <w:t>, reprezentată de</w:t>
      </w:r>
      <w:r w:rsidR="000B605C" w:rsidRPr="00E67D4E">
        <w:rPr>
          <w:rFonts w:ascii="Times New Roman" w:hAnsi="Times New Roman" w:cs="Times New Roman"/>
        </w:rPr>
        <w:tab/>
      </w:r>
      <w:r w:rsidRPr="00E67D4E">
        <w:rPr>
          <w:rFonts w:ascii="Times New Roman" w:hAnsi="Times New Roman" w:cs="Times New Roman"/>
        </w:rPr>
        <w:t>……………..</w:t>
      </w:r>
    </w:p>
    <w:p w14:paraId="1E8B9B7A" w14:textId="60A2DFFC" w:rsidR="000B605C" w:rsidRPr="00E67D4E" w:rsidRDefault="000B605C" w:rsidP="00C226C1">
      <w:pPr>
        <w:jc w:val="both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Solicită AUTORITĂŢII DE SIGURANŢĂ FEROVIARĂ ROMÂNĂ - ASFR acordarea/modificarea/reînnoirea </w:t>
      </w:r>
      <w:proofErr w:type="spellStart"/>
      <w:r w:rsidRPr="00E67D4E">
        <w:rPr>
          <w:rFonts w:ascii="Times New Roman" w:hAnsi="Times New Roman" w:cs="Times New Roman"/>
        </w:rPr>
        <w:t>declaraţiei</w:t>
      </w:r>
      <w:proofErr w:type="spellEnd"/>
      <w:r w:rsidRPr="00E67D4E">
        <w:rPr>
          <w:rFonts w:ascii="Times New Roman" w:hAnsi="Times New Roman" w:cs="Times New Roman"/>
        </w:rPr>
        <w:t xml:space="preserve"> de </w:t>
      </w:r>
      <w:proofErr w:type="spellStart"/>
      <w:r w:rsidRPr="00E67D4E">
        <w:rPr>
          <w:rFonts w:ascii="Times New Roman" w:hAnsi="Times New Roman" w:cs="Times New Roman"/>
        </w:rPr>
        <w:t>recunoaştere</w:t>
      </w:r>
      <w:proofErr w:type="spellEnd"/>
      <w:r w:rsidRPr="00E67D4E">
        <w:rPr>
          <w:rFonts w:ascii="Times New Roman" w:hAnsi="Times New Roman" w:cs="Times New Roman"/>
        </w:rPr>
        <w:t xml:space="preserve"> ca examinator al mecanicilor de locomotivă pentru persoana de mai jos, în următoarele condiții:</w:t>
      </w:r>
    </w:p>
    <w:p w14:paraId="04640D2F" w14:textId="77777777" w:rsidR="000B605C" w:rsidRPr="00E67D4E" w:rsidRDefault="000B605C" w:rsidP="000B605C">
      <w:pPr>
        <w:spacing w:line="245" w:lineRule="exact"/>
        <w:rPr>
          <w:rFonts w:ascii="Times New Roman" w:hAnsi="Times New Roman" w:cs="Times New Roman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2808"/>
      </w:tblGrid>
      <w:tr w:rsidR="00EC5D77" w:rsidRPr="00E67D4E" w14:paraId="5D4D27D6" w14:textId="77777777" w:rsidTr="00C00984">
        <w:tc>
          <w:tcPr>
            <w:tcW w:w="6941" w:type="dxa"/>
            <w:gridSpan w:val="2"/>
          </w:tcPr>
          <w:p w14:paraId="61C89C7A" w14:textId="507D770A" w:rsidR="00EC5D77" w:rsidRPr="00E67D4E" w:rsidRDefault="00EC5D77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Nume </w:t>
            </w:r>
            <w:proofErr w:type="spellStart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şi</w:t>
            </w:r>
            <w:proofErr w:type="spellEnd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 prenume</w:t>
            </w:r>
          </w:p>
        </w:tc>
        <w:tc>
          <w:tcPr>
            <w:tcW w:w="2808" w:type="dxa"/>
          </w:tcPr>
          <w:p w14:paraId="6827E370" w14:textId="300BE4E1" w:rsidR="00EC5D77" w:rsidRPr="00E67D4E" w:rsidRDefault="00EC5D77" w:rsidP="00D548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5FEC2677" w14:textId="77777777" w:rsidTr="00EC5D77">
        <w:tc>
          <w:tcPr>
            <w:tcW w:w="2122" w:type="dxa"/>
            <w:vMerge w:val="restart"/>
          </w:tcPr>
          <w:p w14:paraId="73FE2903" w14:textId="0123CECB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Tip evaluare</w:t>
            </w:r>
          </w:p>
        </w:tc>
        <w:tc>
          <w:tcPr>
            <w:tcW w:w="4819" w:type="dxa"/>
            <w:vAlign w:val="bottom"/>
          </w:tcPr>
          <w:p w14:paraId="787843FC" w14:textId="167B3912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Teoretică</w:t>
            </w:r>
          </w:p>
        </w:tc>
        <w:tc>
          <w:tcPr>
            <w:tcW w:w="2808" w:type="dxa"/>
          </w:tcPr>
          <w:p w14:paraId="38D509F7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59D2779A" w14:textId="77777777" w:rsidTr="00EC5D77">
        <w:tc>
          <w:tcPr>
            <w:tcW w:w="2122" w:type="dxa"/>
            <w:vMerge/>
          </w:tcPr>
          <w:p w14:paraId="0582D0CE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06911A26" w14:textId="104924AF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Practică</w:t>
            </w:r>
          </w:p>
        </w:tc>
        <w:tc>
          <w:tcPr>
            <w:tcW w:w="2808" w:type="dxa"/>
          </w:tcPr>
          <w:p w14:paraId="07A4D6D6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15F11096" w14:textId="77777777" w:rsidTr="00EC5D77">
        <w:tc>
          <w:tcPr>
            <w:tcW w:w="2122" w:type="dxa"/>
            <w:vMerge w:val="restart"/>
          </w:tcPr>
          <w:p w14:paraId="018C85FD" w14:textId="0C4EEC99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Domenii de </w:t>
            </w:r>
            <w:proofErr w:type="spellStart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competenţă</w:t>
            </w:r>
            <w:proofErr w:type="spellEnd"/>
          </w:p>
        </w:tc>
        <w:tc>
          <w:tcPr>
            <w:tcW w:w="4819" w:type="dxa"/>
            <w:vAlign w:val="bottom"/>
          </w:tcPr>
          <w:p w14:paraId="06FCFDD3" w14:textId="478C7E1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proofErr w:type="spellStart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Cunoştinţe</w:t>
            </w:r>
            <w:proofErr w:type="spellEnd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 generale</w:t>
            </w:r>
          </w:p>
        </w:tc>
        <w:tc>
          <w:tcPr>
            <w:tcW w:w="2808" w:type="dxa"/>
          </w:tcPr>
          <w:p w14:paraId="32A242FF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1DCAF2CF" w14:textId="77777777" w:rsidTr="00EC5D77">
        <w:tc>
          <w:tcPr>
            <w:tcW w:w="2122" w:type="dxa"/>
            <w:vMerge/>
          </w:tcPr>
          <w:p w14:paraId="5C160173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3428EC0" w14:textId="73CE161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proofErr w:type="spellStart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Cunoştinţe</w:t>
            </w:r>
            <w:proofErr w:type="spellEnd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 profesionale de material rulant</w:t>
            </w:r>
          </w:p>
        </w:tc>
        <w:tc>
          <w:tcPr>
            <w:tcW w:w="2808" w:type="dxa"/>
          </w:tcPr>
          <w:p w14:paraId="3B6B488C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6BA99520" w14:textId="77777777" w:rsidTr="00EC5D77">
        <w:tc>
          <w:tcPr>
            <w:tcW w:w="2122" w:type="dxa"/>
            <w:vMerge/>
          </w:tcPr>
          <w:p w14:paraId="0DD1C1C6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430382D9" w14:textId="44325E93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proofErr w:type="spellStart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Cunoştinţe</w:t>
            </w:r>
            <w:proofErr w:type="spellEnd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 profesionale de infrastructură feroviară</w:t>
            </w:r>
          </w:p>
        </w:tc>
        <w:tc>
          <w:tcPr>
            <w:tcW w:w="2808" w:type="dxa"/>
          </w:tcPr>
          <w:p w14:paraId="78BFA854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58D1F5ED" w14:textId="77777777" w:rsidTr="00EC5D77">
        <w:tc>
          <w:tcPr>
            <w:tcW w:w="2122" w:type="dxa"/>
            <w:vMerge/>
          </w:tcPr>
          <w:p w14:paraId="63CADB24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bottom"/>
          </w:tcPr>
          <w:p w14:paraId="7845F148" w14:textId="5B630EBC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proofErr w:type="spellStart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Cunoştinţe</w:t>
            </w:r>
            <w:proofErr w:type="spellEnd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 lingvistice</w:t>
            </w:r>
          </w:p>
        </w:tc>
        <w:tc>
          <w:tcPr>
            <w:tcW w:w="2808" w:type="dxa"/>
          </w:tcPr>
          <w:p w14:paraId="2E464501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5C8E0BD6" w14:textId="77777777" w:rsidTr="00EC5D77">
        <w:tc>
          <w:tcPr>
            <w:tcW w:w="2122" w:type="dxa"/>
            <w:vMerge/>
          </w:tcPr>
          <w:p w14:paraId="09D478A4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bottom"/>
          </w:tcPr>
          <w:p w14:paraId="3724E280" w14:textId="02391A44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Evaluare practică</w:t>
            </w:r>
          </w:p>
        </w:tc>
        <w:tc>
          <w:tcPr>
            <w:tcW w:w="2808" w:type="dxa"/>
          </w:tcPr>
          <w:p w14:paraId="1D1227D0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5D77" w:rsidRPr="00E67D4E" w14:paraId="2BA8B7B8" w14:textId="77777777" w:rsidTr="00BD35B8">
        <w:tc>
          <w:tcPr>
            <w:tcW w:w="6941" w:type="dxa"/>
            <w:gridSpan w:val="2"/>
          </w:tcPr>
          <w:p w14:paraId="64D3BE19" w14:textId="10A70D14" w:rsidR="00EC5D77" w:rsidRPr="00E67D4E" w:rsidRDefault="00EC5D77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Limba de evaluare</w:t>
            </w:r>
          </w:p>
        </w:tc>
        <w:tc>
          <w:tcPr>
            <w:tcW w:w="2808" w:type="dxa"/>
          </w:tcPr>
          <w:p w14:paraId="2A30C2AA" w14:textId="77777777" w:rsidR="00EC5D77" w:rsidRPr="00E67D4E" w:rsidRDefault="00EC5D77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769B24C6" w14:textId="77777777" w:rsidTr="00EC5D77">
        <w:tc>
          <w:tcPr>
            <w:tcW w:w="2122" w:type="dxa"/>
            <w:vMerge w:val="restart"/>
          </w:tcPr>
          <w:p w14:paraId="26E3CC59" w14:textId="7F60CAE5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Tipuri de material rulant</w:t>
            </w:r>
          </w:p>
        </w:tc>
        <w:tc>
          <w:tcPr>
            <w:tcW w:w="4819" w:type="dxa"/>
          </w:tcPr>
          <w:p w14:paraId="0C23292F" w14:textId="794E55DB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LE</w:t>
            </w:r>
          </w:p>
        </w:tc>
        <w:tc>
          <w:tcPr>
            <w:tcW w:w="2808" w:type="dxa"/>
          </w:tcPr>
          <w:p w14:paraId="3BEFB90E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5AAAC934" w14:textId="77777777" w:rsidTr="00EC5D77">
        <w:tc>
          <w:tcPr>
            <w:tcW w:w="2122" w:type="dxa"/>
            <w:vMerge/>
          </w:tcPr>
          <w:p w14:paraId="682DC0CD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E4A7647" w14:textId="4D40AE6A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LDE</w:t>
            </w:r>
          </w:p>
        </w:tc>
        <w:tc>
          <w:tcPr>
            <w:tcW w:w="2808" w:type="dxa"/>
          </w:tcPr>
          <w:p w14:paraId="49A85AA8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57D7DFEE" w14:textId="77777777" w:rsidTr="00EC5D77">
        <w:tc>
          <w:tcPr>
            <w:tcW w:w="2122" w:type="dxa"/>
            <w:vMerge/>
          </w:tcPr>
          <w:p w14:paraId="2A2D6DB1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bottom"/>
          </w:tcPr>
          <w:p w14:paraId="2BD5EB94" w14:textId="456FFC16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LDH</w:t>
            </w:r>
          </w:p>
        </w:tc>
        <w:tc>
          <w:tcPr>
            <w:tcW w:w="2808" w:type="dxa"/>
          </w:tcPr>
          <w:p w14:paraId="48BB6328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246B325E" w14:textId="77777777" w:rsidTr="00EC5D77">
        <w:tc>
          <w:tcPr>
            <w:tcW w:w="2122" w:type="dxa"/>
            <w:vMerge/>
          </w:tcPr>
          <w:p w14:paraId="1F6DA8DC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bottom"/>
          </w:tcPr>
          <w:p w14:paraId="4CF3D2A4" w14:textId="7426C130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LDM</w:t>
            </w:r>
          </w:p>
        </w:tc>
        <w:tc>
          <w:tcPr>
            <w:tcW w:w="2808" w:type="dxa"/>
          </w:tcPr>
          <w:p w14:paraId="40E4CBCC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3609D01F" w14:textId="77777777" w:rsidTr="00EC5D77">
        <w:tc>
          <w:tcPr>
            <w:tcW w:w="2122" w:type="dxa"/>
            <w:vMerge/>
          </w:tcPr>
          <w:p w14:paraId="1D6C7944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bottom"/>
          </w:tcPr>
          <w:p w14:paraId="6574DE92" w14:textId="0DCE4F8B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AM</w:t>
            </w:r>
          </w:p>
        </w:tc>
        <w:tc>
          <w:tcPr>
            <w:tcW w:w="2808" w:type="dxa"/>
          </w:tcPr>
          <w:p w14:paraId="4F8B8212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6C0E7F60" w14:textId="77777777" w:rsidTr="00EC5D77">
        <w:tc>
          <w:tcPr>
            <w:tcW w:w="2122" w:type="dxa"/>
            <w:vMerge/>
          </w:tcPr>
          <w:p w14:paraId="444FA0A8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3DD33867" w14:textId="3ECE39C6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Rame electrice</w:t>
            </w:r>
          </w:p>
        </w:tc>
        <w:tc>
          <w:tcPr>
            <w:tcW w:w="2808" w:type="dxa"/>
          </w:tcPr>
          <w:p w14:paraId="6B27AC6B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693C6BD6" w14:textId="77777777" w:rsidTr="00EC5D77">
        <w:tc>
          <w:tcPr>
            <w:tcW w:w="2122" w:type="dxa"/>
            <w:vMerge/>
          </w:tcPr>
          <w:p w14:paraId="16730489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581ACD9" w14:textId="4027FA8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Altele</w:t>
            </w:r>
            <w:r w:rsidR="00EC5D77"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 …</w:t>
            </w:r>
          </w:p>
        </w:tc>
        <w:tc>
          <w:tcPr>
            <w:tcW w:w="2808" w:type="dxa"/>
          </w:tcPr>
          <w:p w14:paraId="6AD0D9B2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22B5B088" w14:textId="77777777" w:rsidTr="00EC5D77">
        <w:tc>
          <w:tcPr>
            <w:tcW w:w="2122" w:type="dxa"/>
            <w:vMerge w:val="restart"/>
          </w:tcPr>
          <w:p w14:paraId="7E6D3D5F" w14:textId="0EC98C0E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Sisteme utilizate pentru organizarea </w:t>
            </w:r>
            <w:proofErr w:type="spellStart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circulaţiei</w:t>
            </w:r>
            <w:proofErr w:type="spellEnd"/>
          </w:p>
        </w:tc>
        <w:tc>
          <w:tcPr>
            <w:tcW w:w="4819" w:type="dxa"/>
          </w:tcPr>
          <w:p w14:paraId="3FD86172" w14:textId="5C32E39C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Cale liberă</w:t>
            </w:r>
          </w:p>
        </w:tc>
        <w:tc>
          <w:tcPr>
            <w:tcW w:w="2808" w:type="dxa"/>
          </w:tcPr>
          <w:p w14:paraId="6B1F16AC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23B5FEA5" w14:textId="77777777" w:rsidTr="00EC5D77">
        <w:tc>
          <w:tcPr>
            <w:tcW w:w="2122" w:type="dxa"/>
            <w:vMerge/>
          </w:tcPr>
          <w:p w14:paraId="69CF8847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bottom"/>
          </w:tcPr>
          <w:p w14:paraId="59ABF91D" w14:textId="2752B509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BLA</w:t>
            </w:r>
          </w:p>
        </w:tc>
        <w:tc>
          <w:tcPr>
            <w:tcW w:w="2808" w:type="dxa"/>
          </w:tcPr>
          <w:p w14:paraId="3580A7E6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09CF6079" w14:textId="77777777" w:rsidTr="00EC5D77">
        <w:tc>
          <w:tcPr>
            <w:tcW w:w="2122" w:type="dxa"/>
            <w:vMerge/>
          </w:tcPr>
          <w:p w14:paraId="1F09957E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Align w:val="bottom"/>
          </w:tcPr>
          <w:p w14:paraId="4DB8B6B3" w14:textId="2AF7DA2F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Bloc linie semiautomat</w:t>
            </w:r>
          </w:p>
        </w:tc>
        <w:tc>
          <w:tcPr>
            <w:tcW w:w="2808" w:type="dxa"/>
          </w:tcPr>
          <w:p w14:paraId="4245C625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2E573374" w14:textId="77777777" w:rsidTr="00EC5D77">
        <w:tc>
          <w:tcPr>
            <w:tcW w:w="2122" w:type="dxa"/>
            <w:vMerge/>
          </w:tcPr>
          <w:p w14:paraId="79A223FA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5C4B2602" w14:textId="017A1498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proofErr w:type="spellStart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Instalaţie</w:t>
            </w:r>
            <w:proofErr w:type="spellEnd"/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 dispecer cu sau fără tehnică de calcul</w:t>
            </w:r>
          </w:p>
        </w:tc>
        <w:tc>
          <w:tcPr>
            <w:tcW w:w="2808" w:type="dxa"/>
          </w:tcPr>
          <w:p w14:paraId="49FDF2C4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6C372B37" w14:textId="77777777" w:rsidTr="00EC5D77">
        <w:tc>
          <w:tcPr>
            <w:tcW w:w="2122" w:type="dxa"/>
            <w:vMerge/>
          </w:tcPr>
          <w:p w14:paraId="2EAAFAFE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706B9F0A" w14:textId="4374C4B0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Conducere centralizată</w:t>
            </w:r>
          </w:p>
        </w:tc>
        <w:tc>
          <w:tcPr>
            <w:tcW w:w="2808" w:type="dxa"/>
          </w:tcPr>
          <w:p w14:paraId="6BC12862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605C" w:rsidRPr="00E67D4E" w14:paraId="1813E159" w14:textId="77777777" w:rsidTr="00EC5D77">
        <w:tc>
          <w:tcPr>
            <w:tcW w:w="2122" w:type="dxa"/>
            <w:vMerge/>
          </w:tcPr>
          <w:p w14:paraId="70D645DD" w14:textId="77777777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14:paraId="67432F43" w14:textId="340F6851" w:rsidR="000B605C" w:rsidRPr="00E67D4E" w:rsidRDefault="000B605C" w:rsidP="00EC5D77">
            <w:pPr>
              <w:rPr>
                <w:rFonts w:ascii="Times New Roman" w:hAnsi="Times New Roman" w:cs="Times New Roman"/>
              </w:rPr>
            </w:pPr>
            <w:r w:rsidRPr="00E67D4E">
              <w:rPr>
                <w:rStyle w:val="Bodytext20"/>
                <w:rFonts w:eastAsiaTheme="majorEastAsia"/>
                <w:sz w:val="24"/>
                <w:szCs w:val="24"/>
              </w:rPr>
              <w:t>Altele</w:t>
            </w:r>
            <w:r w:rsidR="00EC5D77" w:rsidRPr="00E67D4E">
              <w:rPr>
                <w:rStyle w:val="Bodytext20"/>
                <w:rFonts w:eastAsiaTheme="majorEastAsia"/>
                <w:sz w:val="24"/>
                <w:szCs w:val="24"/>
              </w:rPr>
              <w:t xml:space="preserve"> …</w:t>
            </w:r>
          </w:p>
        </w:tc>
        <w:tc>
          <w:tcPr>
            <w:tcW w:w="2808" w:type="dxa"/>
          </w:tcPr>
          <w:p w14:paraId="17790079" w14:textId="77777777" w:rsidR="000B605C" w:rsidRPr="00E67D4E" w:rsidRDefault="000B605C" w:rsidP="00C226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FBAEE3" w14:textId="0EBFB7C2" w:rsidR="004B5D2D" w:rsidRPr="00E67D4E" w:rsidRDefault="004B5D2D" w:rsidP="004B5D2D">
      <w:pPr>
        <w:pStyle w:val="Tablecaption0"/>
        <w:shd w:val="clear" w:color="auto" w:fill="auto"/>
        <w:spacing w:line="210" w:lineRule="exact"/>
        <w:rPr>
          <w:sz w:val="24"/>
          <w:szCs w:val="24"/>
        </w:rPr>
      </w:pPr>
      <w:r w:rsidRPr="00E67D4E">
        <w:rPr>
          <w:sz w:val="24"/>
          <w:szCs w:val="24"/>
        </w:rPr>
        <w:t>Notă: se vor bifa domeniile solicitate</w:t>
      </w:r>
      <w:r w:rsidR="00EC5D77" w:rsidRPr="00E67D4E">
        <w:rPr>
          <w:sz w:val="24"/>
          <w:szCs w:val="24"/>
        </w:rPr>
        <w:t>.</w:t>
      </w:r>
    </w:p>
    <w:p w14:paraId="572620D1" w14:textId="77777777" w:rsidR="00EC5D77" w:rsidRPr="00E67D4E" w:rsidRDefault="00EC5D77" w:rsidP="004B5D2D">
      <w:pPr>
        <w:pStyle w:val="Tablecaption0"/>
        <w:shd w:val="clear" w:color="auto" w:fill="auto"/>
        <w:spacing w:line="210" w:lineRule="exact"/>
        <w:rPr>
          <w:sz w:val="24"/>
          <w:szCs w:val="24"/>
        </w:rPr>
      </w:pPr>
    </w:p>
    <w:p w14:paraId="7C1E24C0" w14:textId="77777777" w:rsidR="00EC5D77" w:rsidRPr="00E67D4E" w:rsidRDefault="00EC5D77" w:rsidP="004B5D2D">
      <w:pPr>
        <w:pStyle w:val="Tablecaption0"/>
        <w:shd w:val="clear" w:color="auto" w:fill="auto"/>
        <w:spacing w:line="210" w:lineRule="exact"/>
        <w:rPr>
          <w:sz w:val="24"/>
          <w:szCs w:val="24"/>
        </w:rPr>
      </w:pPr>
    </w:p>
    <w:p w14:paraId="3B6A47F1" w14:textId="55C3AAE7" w:rsidR="00E67D4E" w:rsidRPr="00E67D4E" w:rsidRDefault="00EC5D77" w:rsidP="004B5D2D">
      <w:pPr>
        <w:pStyle w:val="Tablecaption0"/>
        <w:shd w:val="clear" w:color="auto" w:fill="auto"/>
        <w:spacing w:line="210" w:lineRule="exact"/>
        <w:rPr>
          <w:sz w:val="24"/>
          <w:szCs w:val="24"/>
        </w:rPr>
      </w:pPr>
      <w:r w:rsidRPr="00E67D4E">
        <w:rPr>
          <w:sz w:val="24"/>
          <w:szCs w:val="24"/>
        </w:rPr>
        <w:t>Data:</w:t>
      </w:r>
      <w:r w:rsidRPr="00E67D4E">
        <w:rPr>
          <w:sz w:val="24"/>
          <w:szCs w:val="24"/>
        </w:rPr>
        <w:tab/>
      </w:r>
      <w:r w:rsidRPr="00E67D4E">
        <w:rPr>
          <w:sz w:val="24"/>
          <w:szCs w:val="24"/>
        </w:rPr>
        <w:tab/>
      </w:r>
      <w:r w:rsidRPr="00E67D4E">
        <w:rPr>
          <w:sz w:val="24"/>
          <w:szCs w:val="24"/>
        </w:rPr>
        <w:tab/>
      </w:r>
      <w:r w:rsidRPr="00E67D4E">
        <w:rPr>
          <w:sz w:val="24"/>
          <w:szCs w:val="24"/>
        </w:rPr>
        <w:tab/>
      </w:r>
      <w:r w:rsidRPr="00E67D4E">
        <w:rPr>
          <w:sz w:val="24"/>
          <w:szCs w:val="24"/>
        </w:rPr>
        <w:tab/>
      </w:r>
      <w:r w:rsidRPr="00E67D4E">
        <w:rPr>
          <w:sz w:val="24"/>
          <w:szCs w:val="24"/>
        </w:rPr>
        <w:tab/>
      </w:r>
      <w:r w:rsidRPr="00E67D4E">
        <w:rPr>
          <w:sz w:val="24"/>
          <w:szCs w:val="24"/>
        </w:rPr>
        <w:tab/>
      </w:r>
      <w:r w:rsidRPr="00E67D4E">
        <w:rPr>
          <w:sz w:val="24"/>
          <w:szCs w:val="24"/>
        </w:rPr>
        <w:tab/>
        <w:t>Semnătura solicitantului</w:t>
      </w:r>
      <w:r w:rsidR="00E67D4E" w:rsidRPr="00E67D4E">
        <w:rPr>
          <w:sz w:val="24"/>
          <w:szCs w:val="24"/>
        </w:rPr>
        <w:br w:type="page"/>
      </w:r>
    </w:p>
    <w:p w14:paraId="7DD03971" w14:textId="77777777" w:rsidR="00E67D4E" w:rsidRPr="00E67D4E" w:rsidRDefault="00E67D4E" w:rsidP="005632D3">
      <w:pPr>
        <w:jc w:val="center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lastRenderedPageBreak/>
        <w:t xml:space="preserve">Către: </w:t>
      </w:r>
      <w:r w:rsidRPr="00E67D4E">
        <w:rPr>
          <w:rFonts w:ascii="Times New Roman" w:hAnsi="Times New Roman" w:cs="Times New Roman"/>
          <w:b/>
          <w:bCs/>
        </w:rPr>
        <w:t>AUTORITATEA DE SIGURANŢĂ FEROVIARĂ ROMÂNĂ-ASFR</w:t>
      </w:r>
    </w:p>
    <w:p w14:paraId="3838B2CA" w14:textId="77777777" w:rsidR="00E67D4E" w:rsidRPr="00E67D4E" w:rsidRDefault="00E67D4E" w:rsidP="00FD3CDD">
      <w:pPr>
        <w:rPr>
          <w:rFonts w:ascii="Times New Roman" w:hAnsi="Times New Roman" w:cs="Times New Roman"/>
        </w:rPr>
      </w:pPr>
    </w:p>
    <w:p w14:paraId="722FCA45" w14:textId="77777777" w:rsidR="00E67D4E" w:rsidRPr="00E67D4E" w:rsidRDefault="00E67D4E" w:rsidP="00FD3CDD">
      <w:pPr>
        <w:rPr>
          <w:rFonts w:ascii="Times New Roman" w:hAnsi="Times New Roman" w:cs="Times New Roman"/>
        </w:rPr>
      </w:pPr>
    </w:p>
    <w:p w14:paraId="2E6F9F92" w14:textId="77777777" w:rsidR="00E67D4E" w:rsidRPr="00E67D4E" w:rsidRDefault="00E67D4E" w:rsidP="005632D3">
      <w:pPr>
        <w:tabs>
          <w:tab w:val="left" w:leader="dot" w:pos="567"/>
          <w:tab w:val="left" w:leader="dot" w:pos="7206"/>
        </w:tabs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         Subsemnatul(a) ………………………., CNP …………………….. cu domiciliul în localitatea ……………………….., str. ………………….., nr. …, </w:t>
      </w:r>
      <w:proofErr w:type="spellStart"/>
      <w:r w:rsidRPr="00E67D4E">
        <w:rPr>
          <w:rFonts w:ascii="Times New Roman" w:hAnsi="Times New Roman" w:cs="Times New Roman"/>
        </w:rPr>
        <w:t>judeţul</w:t>
      </w:r>
      <w:proofErr w:type="spellEnd"/>
      <w:r w:rsidRPr="00E67D4E">
        <w:rPr>
          <w:rFonts w:ascii="Times New Roman" w:hAnsi="Times New Roman" w:cs="Times New Roman"/>
        </w:rPr>
        <w:t xml:space="preserve"> (sectorul) ………………… tel. …………….. , fax …………………, email ………………….., salariat(ă) la ………………………………….</w:t>
      </w:r>
    </w:p>
    <w:p w14:paraId="0B496A1A" w14:textId="77777777" w:rsidR="00E67D4E" w:rsidRPr="00E67D4E" w:rsidRDefault="00E67D4E" w:rsidP="005632D3">
      <w:pPr>
        <w:tabs>
          <w:tab w:val="left" w:leader="dot" w:pos="567"/>
          <w:tab w:val="left" w:leader="dot" w:pos="7206"/>
        </w:tabs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          Înaintez dosarul pentru </w:t>
      </w:r>
      <w:proofErr w:type="spellStart"/>
      <w:r w:rsidRPr="00E67D4E">
        <w:rPr>
          <w:rFonts w:ascii="Times New Roman" w:hAnsi="Times New Roman" w:cs="Times New Roman"/>
        </w:rPr>
        <w:t>obţinerea</w:t>
      </w:r>
      <w:proofErr w:type="spellEnd"/>
      <w:r w:rsidRPr="00E67D4E">
        <w:rPr>
          <w:rFonts w:ascii="Times New Roman" w:hAnsi="Times New Roman" w:cs="Times New Roman"/>
        </w:rPr>
        <w:t xml:space="preserve">/modificarea/reînnoirea  </w:t>
      </w:r>
      <w:proofErr w:type="spellStart"/>
      <w:r w:rsidRPr="00E67D4E">
        <w:rPr>
          <w:rFonts w:ascii="Times New Roman" w:hAnsi="Times New Roman" w:cs="Times New Roman"/>
        </w:rPr>
        <w:t>declaraţiei</w:t>
      </w:r>
      <w:proofErr w:type="spellEnd"/>
      <w:r w:rsidRPr="00E67D4E">
        <w:rPr>
          <w:rFonts w:ascii="Times New Roman" w:hAnsi="Times New Roman" w:cs="Times New Roman"/>
        </w:rPr>
        <w:t xml:space="preserve"> de </w:t>
      </w:r>
      <w:proofErr w:type="spellStart"/>
      <w:r w:rsidRPr="00E67D4E">
        <w:rPr>
          <w:rFonts w:ascii="Times New Roman" w:hAnsi="Times New Roman" w:cs="Times New Roman"/>
        </w:rPr>
        <w:t>recunoaştere</w:t>
      </w:r>
      <w:proofErr w:type="spellEnd"/>
      <w:r w:rsidRPr="00E67D4E">
        <w:rPr>
          <w:rFonts w:ascii="Times New Roman" w:hAnsi="Times New Roman" w:cs="Times New Roman"/>
        </w:rPr>
        <w:t xml:space="preserve"> ca examinator al mecanicilor de locomotivă conform OMT nr. 615/2015 cu modificările </w:t>
      </w:r>
      <w:proofErr w:type="spellStart"/>
      <w:r w:rsidRPr="00E67D4E">
        <w:rPr>
          <w:rFonts w:ascii="Times New Roman" w:hAnsi="Times New Roman" w:cs="Times New Roman"/>
        </w:rPr>
        <w:t>şi</w:t>
      </w:r>
      <w:proofErr w:type="spellEnd"/>
      <w:r w:rsidRPr="00E67D4E">
        <w:rPr>
          <w:rFonts w:ascii="Times New Roman" w:hAnsi="Times New Roman" w:cs="Times New Roman"/>
        </w:rPr>
        <w:t xml:space="preserve"> completările ulterioare. </w:t>
      </w:r>
    </w:p>
    <w:p w14:paraId="1A78148E" w14:textId="77777777" w:rsidR="00E67D4E" w:rsidRPr="00E67D4E" w:rsidRDefault="00E67D4E" w:rsidP="005632D3">
      <w:pPr>
        <w:tabs>
          <w:tab w:val="left" w:leader="dot" w:pos="567"/>
        </w:tabs>
        <w:spacing w:line="360" w:lineRule="auto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          Dosarul </w:t>
      </w:r>
      <w:proofErr w:type="spellStart"/>
      <w:r w:rsidRPr="00E67D4E">
        <w:rPr>
          <w:rFonts w:ascii="Times New Roman" w:hAnsi="Times New Roman" w:cs="Times New Roman"/>
        </w:rPr>
        <w:t>conţine</w:t>
      </w:r>
      <w:proofErr w:type="spellEnd"/>
      <w:r w:rsidRPr="00E67D4E">
        <w:rPr>
          <w:rFonts w:ascii="Times New Roman" w:hAnsi="Times New Roman" w:cs="Times New Roman"/>
        </w:rPr>
        <w:t xml:space="preserve"> următoarele documente: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E67D4E" w:rsidRPr="00E67D4E" w14:paraId="57BB80F9" w14:textId="77777777" w:rsidTr="00FD3CDD">
        <w:tc>
          <w:tcPr>
            <w:tcW w:w="988" w:type="dxa"/>
          </w:tcPr>
          <w:p w14:paraId="0BB94C67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Nr. crt.</w:t>
            </w:r>
          </w:p>
        </w:tc>
        <w:tc>
          <w:tcPr>
            <w:tcW w:w="8362" w:type="dxa"/>
          </w:tcPr>
          <w:p w14:paraId="5EB4C376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Document</w:t>
            </w:r>
          </w:p>
        </w:tc>
      </w:tr>
      <w:tr w:rsidR="00E67D4E" w:rsidRPr="00E67D4E" w14:paraId="06259C2B" w14:textId="77777777" w:rsidTr="00FD3CDD">
        <w:tc>
          <w:tcPr>
            <w:tcW w:w="988" w:type="dxa"/>
          </w:tcPr>
          <w:p w14:paraId="4F4FBB01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2" w:type="dxa"/>
          </w:tcPr>
          <w:p w14:paraId="40C5FA71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 xml:space="preserve">Cerere tip pentru </w:t>
            </w:r>
            <w:proofErr w:type="spellStart"/>
            <w:r w:rsidRPr="00E67D4E">
              <w:rPr>
                <w:rFonts w:ascii="Times New Roman" w:hAnsi="Times New Roman" w:cs="Times New Roman"/>
              </w:rPr>
              <w:t>obţinerea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D4E">
              <w:rPr>
                <w:rFonts w:ascii="Times New Roman" w:hAnsi="Times New Roman" w:cs="Times New Roman"/>
              </w:rPr>
              <w:t>declaraţiei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67D4E">
              <w:rPr>
                <w:rFonts w:ascii="Times New Roman" w:hAnsi="Times New Roman" w:cs="Times New Roman"/>
              </w:rPr>
              <w:t>recunoaştere</w:t>
            </w:r>
            <w:proofErr w:type="spellEnd"/>
          </w:p>
        </w:tc>
      </w:tr>
      <w:tr w:rsidR="00E67D4E" w:rsidRPr="00E67D4E" w14:paraId="67E8B5A6" w14:textId="77777777" w:rsidTr="00FD3CDD">
        <w:tc>
          <w:tcPr>
            <w:tcW w:w="988" w:type="dxa"/>
          </w:tcPr>
          <w:p w14:paraId="6BE4CC4D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2" w:type="dxa"/>
          </w:tcPr>
          <w:p w14:paraId="437E8608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Copie după actului de identitate</w:t>
            </w:r>
          </w:p>
        </w:tc>
      </w:tr>
      <w:tr w:rsidR="00E67D4E" w:rsidRPr="00E67D4E" w14:paraId="2EC5CB8B" w14:textId="77777777" w:rsidTr="00FD3CDD">
        <w:tc>
          <w:tcPr>
            <w:tcW w:w="988" w:type="dxa"/>
          </w:tcPr>
          <w:p w14:paraId="658D8BDA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2" w:type="dxa"/>
          </w:tcPr>
          <w:p w14:paraId="023B0F47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 xml:space="preserve">Copie după documentele de calificare în domeniul feroviar de specialitate </w:t>
            </w:r>
          </w:p>
        </w:tc>
      </w:tr>
      <w:tr w:rsidR="00E67D4E" w:rsidRPr="00E67D4E" w14:paraId="7472E2C4" w14:textId="77777777" w:rsidTr="00FD3CDD">
        <w:tc>
          <w:tcPr>
            <w:tcW w:w="988" w:type="dxa"/>
          </w:tcPr>
          <w:p w14:paraId="751E688A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2" w:type="dxa"/>
          </w:tcPr>
          <w:p w14:paraId="2A9D6D32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Copie după documentul de aptitudine pedagogică - evaluator, instructor T</w:t>
            </w:r>
          </w:p>
        </w:tc>
      </w:tr>
      <w:tr w:rsidR="00E67D4E" w:rsidRPr="00E67D4E" w14:paraId="25E4322C" w14:textId="77777777" w:rsidTr="00FD3CDD">
        <w:tc>
          <w:tcPr>
            <w:tcW w:w="988" w:type="dxa"/>
          </w:tcPr>
          <w:p w14:paraId="76725D9B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2" w:type="dxa"/>
          </w:tcPr>
          <w:p w14:paraId="1C7DEC6F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 xml:space="preserve">Copie după documentele care atestă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competenţa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profesională - </w:t>
            </w:r>
            <w:proofErr w:type="spellStart"/>
            <w:r w:rsidRPr="00E67D4E">
              <w:rPr>
                <w:rFonts w:ascii="Times New Roman" w:hAnsi="Times New Roman" w:cs="Times New Roman"/>
              </w:rPr>
              <w:t>autorizaţii</w:t>
            </w:r>
            <w:proofErr w:type="spellEnd"/>
            <w:r w:rsidRPr="00E67D4E">
              <w:rPr>
                <w:rFonts w:ascii="Times New Roman" w:hAnsi="Times New Roman" w:cs="Times New Roman"/>
              </w:rPr>
              <w:t>, atestate, certificate, etc.</w:t>
            </w:r>
          </w:p>
        </w:tc>
      </w:tr>
      <w:tr w:rsidR="00E67D4E" w:rsidRPr="00E67D4E" w14:paraId="1A481434" w14:textId="77777777" w:rsidTr="00FD3CDD">
        <w:tc>
          <w:tcPr>
            <w:tcW w:w="988" w:type="dxa"/>
          </w:tcPr>
          <w:p w14:paraId="3E657F47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2" w:type="dxa"/>
          </w:tcPr>
          <w:p w14:paraId="56D09099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 xml:space="preserve">Copie după documentele care atestă </w:t>
            </w:r>
            <w:proofErr w:type="spellStart"/>
            <w:r w:rsidRPr="00E67D4E">
              <w:rPr>
                <w:rFonts w:ascii="Times New Roman" w:hAnsi="Times New Roman" w:cs="Times New Roman"/>
              </w:rPr>
              <w:t>experienţa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profesională - </w:t>
            </w:r>
            <w:proofErr w:type="spellStart"/>
            <w:r w:rsidRPr="00E67D4E">
              <w:rPr>
                <w:rFonts w:ascii="Times New Roman" w:hAnsi="Times New Roman" w:cs="Times New Roman"/>
              </w:rPr>
              <w:t>adeverinţă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sau CV</w:t>
            </w:r>
          </w:p>
        </w:tc>
      </w:tr>
      <w:tr w:rsidR="00E67D4E" w:rsidRPr="00E67D4E" w14:paraId="7C1497FD" w14:textId="77777777" w:rsidTr="00FD3CDD">
        <w:tc>
          <w:tcPr>
            <w:tcW w:w="988" w:type="dxa"/>
          </w:tcPr>
          <w:p w14:paraId="5A3BC177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2" w:type="dxa"/>
          </w:tcPr>
          <w:p w14:paraId="4179E35F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 xml:space="preserve">Copie după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competenţa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lingvistică, atunci când este cazul - nivel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competenţă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B</w:t>
            </w:r>
          </w:p>
        </w:tc>
      </w:tr>
      <w:tr w:rsidR="00E67D4E" w:rsidRPr="00E67D4E" w14:paraId="5E84CB26" w14:textId="77777777" w:rsidTr="00FD3CDD">
        <w:tc>
          <w:tcPr>
            <w:tcW w:w="988" w:type="dxa"/>
          </w:tcPr>
          <w:p w14:paraId="3D17B501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2" w:type="dxa"/>
          </w:tcPr>
          <w:p w14:paraId="5187B703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 xml:space="preserve">Copie după permisul </w:t>
            </w:r>
            <w:proofErr w:type="spellStart"/>
            <w:r w:rsidRPr="00E67D4E">
              <w:rPr>
                <w:rFonts w:ascii="Times New Roman" w:hAnsi="Times New Roman" w:cs="Times New Roman"/>
              </w:rPr>
              <w:t>şi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certificatul valabile, care acoperă obiectul examinării sau un tip similar de material rulant/infrastructură feroviară, pentru persoana care efectuează examinarea practică</w:t>
            </w:r>
          </w:p>
        </w:tc>
      </w:tr>
      <w:tr w:rsidR="00E67D4E" w:rsidRPr="00E67D4E" w14:paraId="69F28BF7" w14:textId="77777777" w:rsidTr="00FD3CDD">
        <w:tc>
          <w:tcPr>
            <w:tcW w:w="988" w:type="dxa"/>
          </w:tcPr>
          <w:p w14:paraId="27726193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62" w:type="dxa"/>
          </w:tcPr>
          <w:p w14:paraId="6A16060A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proofErr w:type="spellStart"/>
            <w:r w:rsidRPr="00E67D4E">
              <w:rPr>
                <w:rFonts w:ascii="Times New Roman" w:hAnsi="Times New Roman" w:cs="Times New Roman"/>
              </w:rPr>
              <w:t>Declaraţie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pe proprie răspundere privind actualizarea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competenţelor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profesionale la care este anexată copia certificatului CENAFER de </w:t>
            </w:r>
            <w:proofErr w:type="spellStart"/>
            <w:r w:rsidRPr="00E67D4E">
              <w:rPr>
                <w:rFonts w:ascii="Times New Roman" w:hAnsi="Times New Roman" w:cs="Times New Roman"/>
              </w:rPr>
              <w:t>menţinere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competenţelor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privind metodologia instruirii adultului în domeniul feroviar</w:t>
            </w:r>
          </w:p>
        </w:tc>
      </w:tr>
      <w:tr w:rsidR="00E67D4E" w:rsidRPr="00E67D4E" w14:paraId="7C5E3520" w14:textId="77777777" w:rsidTr="00FD3CDD">
        <w:tc>
          <w:tcPr>
            <w:tcW w:w="988" w:type="dxa"/>
          </w:tcPr>
          <w:p w14:paraId="18F076DF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362" w:type="dxa"/>
          </w:tcPr>
          <w:p w14:paraId="5C0D1151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proofErr w:type="spellStart"/>
            <w:r w:rsidRPr="00E67D4E">
              <w:rPr>
                <w:rFonts w:ascii="Times New Roman" w:hAnsi="Times New Roman" w:cs="Times New Roman"/>
              </w:rPr>
              <w:t>Declaraţie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pe proprie răspundere prin care să facă dovada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cunoaşterii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sistemului de certificare a mecanicilor de locomotivă, respectiv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cunoaşterea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actelor normative în vigoare specifice acestui domeniu de activitate</w:t>
            </w:r>
          </w:p>
        </w:tc>
      </w:tr>
      <w:tr w:rsidR="00E67D4E" w:rsidRPr="00E67D4E" w14:paraId="39517C33" w14:textId="77777777" w:rsidTr="00FD3CDD">
        <w:tc>
          <w:tcPr>
            <w:tcW w:w="988" w:type="dxa"/>
          </w:tcPr>
          <w:p w14:paraId="4529119F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62" w:type="dxa"/>
          </w:tcPr>
          <w:p w14:paraId="5395EA7C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proofErr w:type="spellStart"/>
            <w:r w:rsidRPr="00E67D4E">
              <w:rPr>
                <w:rFonts w:ascii="Times New Roman" w:hAnsi="Times New Roman" w:cs="Times New Roman"/>
              </w:rPr>
              <w:t>Declaraţie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pentru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cerinţele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67D4E">
              <w:rPr>
                <w:rFonts w:ascii="Times New Roman" w:hAnsi="Times New Roman" w:cs="Times New Roman"/>
              </w:rPr>
              <w:t>independenţă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D4E">
              <w:rPr>
                <w:rFonts w:ascii="Times New Roman" w:hAnsi="Times New Roman" w:cs="Times New Roman"/>
              </w:rPr>
              <w:t>şi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D4E">
              <w:rPr>
                <w:rFonts w:ascii="Times New Roman" w:hAnsi="Times New Roman" w:cs="Times New Roman"/>
              </w:rPr>
              <w:t>imparţialitate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D4E">
              <w:rPr>
                <w:rFonts w:ascii="Times New Roman" w:hAnsi="Times New Roman" w:cs="Times New Roman"/>
              </w:rPr>
              <w:t>şi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pentru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cunoaşterea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sistemului de certificare a mecanicilor de locomotivă, respectiv </w:t>
            </w:r>
            <w:proofErr w:type="spellStart"/>
            <w:r w:rsidRPr="00E67D4E">
              <w:rPr>
                <w:rFonts w:ascii="Times New Roman" w:hAnsi="Times New Roman" w:cs="Times New Roman"/>
              </w:rPr>
              <w:t>cunoaşterea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actelor normative în vigoare specifice acestui domeniu de activitate</w:t>
            </w:r>
          </w:p>
        </w:tc>
      </w:tr>
      <w:tr w:rsidR="00E67D4E" w:rsidRPr="00E67D4E" w14:paraId="361216A7" w14:textId="77777777" w:rsidTr="00FD3CDD">
        <w:tc>
          <w:tcPr>
            <w:tcW w:w="988" w:type="dxa"/>
          </w:tcPr>
          <w:p w14:paraId="0616929D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jc w:val="center"/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362" w:type="dxa"/>
          </w:tcPr>
          <w:p w14:paraId="2B033B99" w14:textId="77777777" w:rsidR="00E67D4E" w:rsidRPr="00E67D4E" w:rsidRDefault="00E67D4E" w:rsidP="00FD3CDD">
            <w:pPr>
              <w:tabs>
                <w:tab w:val="left" w:leader="dot" w:pos="4746"/>
                <w:tab w:val="left" w:leader="dot" w:pos="7206"/>
              </w:tabs>
              <w:rPr>
                <w:rFonts w:ascii="Times New Roman" w:hAnsi="Times New Roman" w:cs="Times New Roman"/>
              </w:rPr>
            </w:pPr>
            <w:r w:rsidRPr="00E67D4E">
              <w:rPr>
                <w:rFonts w:ascii="Times New Roman" w:hAnsi="Times New Roman" w:cs="Times New Roman"/>
              </w:rPr>
              <w:t xml:space="preserve">Dovada achitării tarifului aferent pentru activitatea de acordare a </w:t>
            </w:r>
            <w:proofErr w:type="spellStart"/>
            <w:r w:rsidRPr="00E67D4E">
              <w:rPr>
                <w:rFonts w:ascii="Times New Roman" w:hAnsi="Times New Roman" w:cs="Times New Roman"/>
              </w:rPr>
              <w:t>declaraţiei</w:t>
            </w:r>
            <w:proofErr w:type="spellEnd"/>
            <w:r w:rsidRPr="00E67D4E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67D4E">
              <w:rPr>
                <w:rFonts w:ascii="Times New Roman" w:hAnsi="Times New Roman" w:cs="Times New Roman"/>
              </w:rPr>
              <w:t>recunoaştere</w:t>
            </w:r>
            <w:proofErr w:type="spellEnd"/>
          </w:p>
        </w:tc>
      </w:tr>
    </w:tbl>
    <w:p w14:paraId="6EFBD5BD" w14:textId="77777777" w:rsidR="00E67D4E" w:rsidRPr="00E67D4E" w:rsidRDefault="00E67D4E" w:rsidP="00FD3CDD">
      <w:pPr>
        <w:tabs>
          <w:tab w:val="left" w:leader="dot" w:pos="4746"/>
          <w:tab w:val="left" w:leader="dot" w:pos="7206"/>
        </w:tabs>
        <w:rPr>
          <w:rFonts w:ascii="Times New Roman" w:hAnsi="Times New Roman" w:cs="Times New Roman"/>
        </w:rPr>
      </w:pPr>
    </w:p>
    <w:p w14:paraId="4E43A207" w14:textId="77777777" w:rsidR="00E67D4E" w:rsidRPr="00E67D4E" w:rsidRDefault="00E67D4E" w:rsidP="00FD3CDD">
      <w:pPr>
        <w:tabs>
          <w:tab w:val="left" w:leader="dot" w:pos="4746"/>
          <w:tab w:val="left" w:leader="dot" w:pos="7206"/>
        </w:tabs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                Notă: Se vor bifa de către RD documentele existente.</w:t>
      </w:r>
    </w:p>
    <w:p w14:paraId="13ABD5D1" w14:textId="77777777" w:rsidR="00E67D4E" w:rsidRPr="00E67D4E" w:rsidRDefault="00E67D4E" w:rsidP="00FD3CDD">
      <w:pPr>
        <w:tabs>
          <w:tab w:val="left" w:leader="dot" w:pos="4746"/>
          <w:tab w:val="left" w:leader="dot" w:pos="7206"/>
        </w:tabs>
        <w:rPr>
          <w:rFonts w:ascii="Times New Roman" w:hAnsi="Times New Roman" w:cs="Times New Roman"/>
        </w:rPr>
      </w:pPr>
    </w:p>
    <w:p w14:paraId="42365C49" w14:textId="77777777" w:rsidR="00E67D4E" w:rsidRPr="00E67D4E" w:rsidRDefault="00E67D4E" w:rsidP="00FD3CDD">
      <w:pPr>
        <w:tabs>
          <w:tab w:val="left" w:leader="dot" w:pos="4746"/>
          <w:tab w:val="left" w:leader="dot" w:pos="7206"/>
        </w:tabs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    </w:t>
      </w:r>
    </w:p>
    <w:p w14:paraId="3A7F408D" w14:textId="77777777" w:rsidR="00E67D4E" w:rsidRPr="00E67D4E" w:rsidRDefault="00E67D4E" w:rsidP="00FD3CDD">
      <w:pPr>
        <w:tabs>
          <w:tab w:val="left" w:leader="dot" w:pos="4746"/>
          <w:tab w:val="left" w:leader="dot" w:pos="7206"/>
        </w:tabs>
        <w:rPr>
          <w:rFonts w:ascii="Times New Roman" w:hAnsi="Times New Roman" w:cs="Times New Roman"/>
        </w:rPr>
      </w:pPr>
    </w:p>
    <w:p w14:paraId="3EDC2781" w14:textId="77777777" w:rsidR="00E67D4E" w:rsidRPr="00E67D4E" w:rsidRDefault="00E67D4E" w:rsidP="00FD3CDD">
      <w:pPr>
        <w:tabs>
          <w:tab w:val="left" w:leader="dot" w:pos="4746"/>
          <w:tab w:val="left" w:leader="dot" w:pos="7206"/>
        </w:tabs>
        <w:rPr>
          <w:rFonts w:ascii="Times New Roman" w:hAnsi="Times New Roman" w:cs="Times New Roman"/>
        </w:rPr>
      </w:pPr>
    </w:p>
    <w:p w14:paraId="1EE4683E" w14:textId="77777777" w:rsidR="00E67D4E" w:rsidRPr="00E67D4E" w:rsidRDefault="00E67D4E" w:rsidP="00FD3CDD">
      <w:pPr>
        <w:tabs>
          <w:tab w:val="left" w:leader="dot" w:pos="4746"/>
          <w:tab w:val="left" w:leader="dot" w:pos="7206"/>
        </w:tabs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      Data:                                                                                            Semnătura solicitantului</w:t>
      </w:r>
    </w:p>
    <w:p w14:paraId="09436E61" w14:textId="77777777" w:rsidR="00E67D4E" w:rsidRPr="00E67D4E" w:rsidRDefault="00E67D4E" w:rsidP="00723E79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E67D4E">
        <w:rPr>
          <w:rFonts w:ascii="Times New Roman" w:hAnsi="Times New Roman" w:cs="Times New Roman"/>
          <w:b/>
          <w:bCs/>
        </w:rPr>
        <w:br w:type="page"/>
      </w:r>
    </w:p>
    <w:p w14:paraId="19F1C554" w14:textId="77777777" w:rsidR="00E67D4E" w:rsidRDefault="00E67D4E" w:rsidP="00723E79">
      <w:pPr>
        <w:spacing w:after="240"/>
        <w:jc w:val="center"/>
        <w:rPr>
          <w:rFonts w:ascii="Times New Roman" w:hAnsi="Times New Roman" w:cs="Times New Roman"/>
          <w:b/>
          <w:bCs/>
        </w:rPr>
      </w:pPr>
    </w:p>
    <w:p w14:paraId="0F17F5F2" w14:textId="77777777" w:rsidR="00E67D4E" w:rsidRDefault="00E67D4E" w:rsidP="001D440D">
      <w:pPr>
        <w:spacing w:after="240"/>
        <w:jc w:val="both"/>
        <w:rPr>
          <w:rFonts w:ascii="Times New Roman" w:hAnsi="Times New Roman" w:cs="Times New Roman"/>
          <w:b/>
          <w:bCs/>
        </w:rPr>
      </w:pPr>
    </w:p>
    <w:p w14:paraId="7B7F338A" w14:textId="6B2BEC5F" w:rsidR="00E67D4E" w:rsidRPr="00E67D4E" w:rsidRDefault="00E67D4E" w:rsidP="001D440D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E67D4E">
        <w:rPr>
          <w:rFonts w:ascii="Times New Roman" w:hAnsi="Times New Roman" w:cs="Times New Roman"/>
          <w:b/>
          <w:bCs/>
        </w:rPr>
        <w:t>DECLARAŢIE</w:t>
      </w:r>
    </w:p>
    <w:p w14:paraId="59E92646" w14:textId="77777777" w:rsidR="00E67D4E" w:rsidRPr="00E67D4E" w:rsidRDefault="00E67D4E" w:rsidP="001D440D">
      <w:pPr>
        <w:spacing w:after="120"/>
        <w:jc w:val="center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pentru </w:t>
      </w:r>
      <w:proofErr w:type="spellStart"/>
      <w:r w:rsidRPr="00E67D4E">
        <w:rPr>
          <w:rFonts w:ascii="Times New Roman" w:hAnsi="Times New Roman" w:cs="Times New Roman"/>
        </w:rPr>
        <w:t>cerinţele</w:t>
      </w:r>
      <w:proofErr w:type="spellEnd"/>
      <w:r w:rsidRPr="00E67D4E">
        <w:rPr>
          <w:rFonts w:ascii="Times New Roman" w:hAnsi="Times New Roman" w:cs="Times New Roman"/>
        </w:rPr>
        <w:t xml:space="preserve"> de </w:t>
      </w:r>
      <w:proofErr w:type="spellStart"/>
      <w:r w:rsidRPr="00E67D4E">
        <w:rPr>
          <w:rFonts w:ascii="Times New Roman" w:hAnsi="Times New Roman" w:cs="Times New Roman"/>
        </w:rPr>
        <w:t>independenţă</w:t>
      </w:r>
      <w:proofErr w:type="spellEnd"/>
      <w:r w:rsidRPr="00E67D4E">
        <w:rPr>
          <w:rFonts w:ascii="Times New Roman" w:hAnsi="Times New Roman" w:cs="Times New Roman"/>
        </w:rPr>
        <w:t xml:space="preserve"> </w:t>
      </w:r>
      <w:proofErr w:type="spellStart"/>
      <w:r w:rsidRPr="00E67D4E">
        <w:rPr>
          <w:rFonts w:ascii="Times New Roman" w:hAnsi="Times New Roman" w:cs="Times New Roman"/>
        </w:rPr>
        <w:t>şi</w:t>
      </w:r>
      <w:proofErr w:type="spellEnd"/>
      <w:r w:rsidRPr="00E67D4E">
        <w:rPr>
          <w:rFonts w:ascii="Times New Roman" w:hAnsi="Times New Roman" w:cs="Times New Roman"/>
        </w:rPr>
        <w:t xml:space="preserve"> </w:t>
      </w:r>
      <w:proofErr w:type="spellStart"/>
      <w:r w:rsidRPr="00E67D4E">
        <w:rPr>
          <w:rFonts w:ascii="Times New Roman" w:hAnsi="Times New Roman" w:cs="Times New Roman"/>
        </w:rPr>
        <w:t>imparţialitate</w:t>
      </w:r>
      <w:proofErr w:type="spellEnd"/>
      <w:r w:rsidRPr="00E67D4E">
        <w:rPr>
          <w:rFonts w:ascii="Times New Roman" w:hAnsi="Times New Roman" w:cs="Times New Roman"/>
        </w:rPr>
        <w:t xml:space="preserve"> </w:t>
      </w:r>
      <w:proofErr w:type="spellStart"/>
      <w:r w:rsidRPr="00E67D4E">
        <w:rPr>
          <w:rFonts w:ascii="Times New Roman" w:hAnsi="Times New Roman" w:cs="Times New Roman"/>
        </w:rPr>
        <w:t>şi</w:t>
      </w:r>
      <w:proofErr w:type="spellEnd"/>
      <w:r w:rsidRPr="00E67D4E">
        <w:rPr>
          <w:rFonts w:ascii="Times New Roman" w:hAnsi="Times New Roman" w:cs="Times New Roman"/>
        </w:rPr>
        <w:t xml:space="preserve"> pentru </w:t>
      </w:r>
      <w:proofErr w:type="spellStart"/>
      <w:r w:rsidRPr="00E67D4E">
        <w:rPr>
          <w:rFonts w:ascii="Times New Roman" w:hAnsi="Times New Roman" w:cs="Times New Roman"/>
        </w:rPr>
        <w:t>cunoaşterea</w:t>
      </w:r>
      <w:proofErr w:type="spellEnd"/>
      <w:r w:rsidRPr="00E67D4E">
        <w:rPr>
          <w:rFonts w:ascii="Times New Roman" w:hAnsi="Times New Roman" w:cs="Times New Roman"/>
        </w:rPr>
        <w:t xml:space="preserve"> sistemului de certificare</w:t>
      </w:r>
    </w:p>
    <w:p w14:paraId="606E300F" w14:textId="5749BAEA" w:rsidR="00E67D4E" w:rsidRPr="00E67D4E" w:rsidRDefault="00E67D4E" w:rsidP="001D440D">
      <w:pPr>
        <w:spacing w:after="120"/>
        <w:jc w:val="center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a mecanicilor de locomotivă, respectiv </w:t>
      </w:r>
      <w:proofErr w:type="spellStart"/>
      <w:r w:rsidRPr="00E67D4E">
        <w:rPr>
          <w:rFonts w:ascii="Times New Roman" w:hAnsi="Times New Roman" w:cs="Times New Roman"/>
        </w:rPr>
        <w:t>cunoaşterea</w:t>
      </w:r>
      <w:proofErr w:type="spellEnd"/>
      <w:r w:rsidRPr="00E67D4E">
        <w:rPr>
          <w:rFonts w:ascii="Times New Roman" w:hAnsi="Times New Roman" w:cs="Times New Roman"/>
        </w:rPr>
        <w:t xml:space="preserve"> actelor normative în vigoare specifice acestui domeniu de activitate</w:t>
      </w:r>
    </w:p>
    <w:p w14:paraId="7E36871D" w14:textId="77777777" w:rsidR="00E67D4E" w:rsidRPr="00E67D4E" w:rsidRDefault="00E67D4E" w:rsidP="001D440D">
      <w:pPr>
        <w:spacing w:after="120"/>
        <w:ind w:left="1720"/>
        <w:jc w:val="both"/>
        <w:rPr>
          <w:rFonts w:ascii="Times New Roman" w:hAnsi="Times New Roman" w:cs="Times New Roman"/>
        </w:rPr>
      </w:pPr>
    </w:p>
    <w:p w14:paraId="0CEA514F" w14:textId="77777777" w:rsidR="00E67D4E" w:rsidRPr="00E67D4E" w:rsidRDefault="00E67D4E" w:rsidP="001D440D">
      <w:pPr>
        <w:spacing w:after="120"/>
        <w:ind w:left="1720"/>
        <w:jc w:val="both"/>
        <w:rPr>
          <w:rFonts w:ascii="Times New Roman" w:hAnsi="Times New Roman" w:cs="Times New Roman"/>
        </w:rPr>
      </w:pPr>
    </w:p>
    <w:p w14:paraId="143DFB39" w14:textId="4BE4E587" w:rsidR="00E67D4E" w:rsidRPr="00E67D4E" w:rsidRDefault="00E67D4E" w:rsidP="001D440D">
      <w:pPr>
        <w:tabs>
          <w:tab w:val="left" w:leader="dot" w:pos="4487"/>
          <w:tab w:val="left" w:leader="dot" w:pos="7919"/>
          <w:tab w:val="left" w:leader="dot" w:pos="9878"/>
        </w:tabs>
        <w:spacing w:after="120"/>
        <w:jc w:val="both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          Subsemnatul</w:t>
      </w:r>
      <w:r w:rsidR="001D440D">
        <w:rPr>
          <w:rFonts w:ascii="Times New Roman" w:hAnsi="Times New Roman" w:cs="Times New Roman"/>
        </w:rPr>
        <w:t>.............................................</w:t>
      </w:r>
      <w:r w:rsidRPr="00E67D4E">
        <w:rPr>
          <w:rFonts w:ascii="Times New Roman" w:hAnsi="Times New Roman" w:cs="Times New Roman"/>
        </w:rPr>
        <w:t xml:space="preserve">având </w:t>
      </w:r>
      <w:proofErr w:type="spellStart"/>
      <w:r w:rsidRPr="00E67D4E">
        <w:rPr>
          <w:rFonts w:ascii="Times New Roman" w:hAnsi="Times New Roman" w:cs="Times New Roman"/>
        </w:rPr>
        <w:t>funcţia</w:t>
      </w:r>
      <w:proofErr w:type="spellEnd"/>
      <w:r w:rsidRPr="00E67D4E">
        <w:rPr>
          <w:rFonts w:ascii="Times New Roman" w:hAnsi="Times New Roman" w:cs="Times New Roman"/>
        </w:rPr>
        <w:t xml:space="preserve"> de </w:t>
      </w:r>
      <w:r w:rsidR="001D440D">
        <w:rPr>
          <w:rFonts w:ascii="Times New Roman" w:hAnsi="Times New Roman" w:cs="Times New Roman"/>
        </w:rPr>
        <w:t>..............................</w:t>
      </w:r>
      <w:r w:rsidRPr="00E67D4E">
        <w:rPr>
          <w:rFonts w:ascii="Times New Roman" w:hAnsi="Times New Roman" w:cs="Times New Roman"/>
        </w:rPr>
        <w:t>salariat la</w:t>
      </w:r>
      <w:r w:rsidR="001D440D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14:paraId="28DB840A" w14:textId="77777777" w:rsidR="00E67D4E" w:rsidRPr="00E67D4E" w:rsidRDefault="00E67D4E" w:rsidP="001D440D">
      <w:pPr>
        <w:spacing w:after="120"/>
        <w:jc w:val="both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cunoscând prevederile art. 320-326 din Codul Penal privind falsul în </w:t>
      </w:r>
      <w:proofErr w:type="spellStart"/>
      <w:r w:rsidRPr="00E67D4E">
        <w:rPr>
          <w:rFonts w:ascii="Times New Roman" w:hAnsi="Times New Roman" w:cs="Times New Roman"/>
        </w:rPr>
        <w:t>declaraţii</w:t>
      </w:r>
      <w:proofErr w:type="spellEnd"/>
      <w:r w:rsidRPr="00E67D4E">
        <w:rPr>
          <w:rFonts w:ascii="Times New Roman" w:hAnsi="Times New Roman" w:cs="Times New Roman"/>
        </w:rPr>
        <w:t xml:space="preserve"> </w:t>
      </w:r>
      <w:proofErr w:type="spellStart"/>
      <w:r w:rsidRPr="00E67D4E">
        <w:rPr>
          <w:rFonts w:ascii="Times New Roman" w:hAnsi="Times New Roman" w:cs="Times New Roman"/>
        </w:rPr>
        <w:t>şi</w:t>
      </w:r>
      <w:proofErr w:type="spellEnd"/>
      <w:r w:rsidRPr="00E67D4E">
        <w:rPr>
          <w:rFonts w:ascii="Times New Roman" w:hAnsi="Times New Roman" w:cs="Times New Roman"/>
        </w:rPr>
        <w:t xml:space="preserve"> în aplicarea prevederilor Legii nr. 571/2004, Cap. 3, art. 5 </w:t>
      </w:r>
      <w:proofErr w:type="spellStart"/>
      <w:r w:rsidRPr="00E67D4E">
        <w:rPr>
          <w:rFonts w:ascii="Times New Roman" w:hAnsi="Times New Roman" w:cs="Times New Roman"/>
        </w:rPr>
        <w:t>şi</w:t>
      </w:r>
      <w:proofErr w:type="spellEnd"/>
      <w:r w:rsidRPr="00E67D4E">
        <w:rPr>
          <w:rFonts w:ascii="Times New Roman" w:hAnsi="Times New Roman" w:cs="Times New Roman"/>
        </w:rPr>
        <w:t xml:space="preserve"> 6, declar pe proprie răspundere, sub semnătură proprie, următoarele:</w:t>
      </w:r>
    </w:p>
    <w:p w14:paraId="08652E4E" w14:textId="77777777" w:rsidR="00E67D4E" w:rsidRPr="00E67D4E" w:rsidRDefault="00E67D4E" w:rsidP="001D440D">
      <w:pPr>
        <w:numPr>
          <w:ilvl w:val="0"/>
          <w:numId w:val="1"/>
        </w:numPr>
        <w:tabs>
          <w:tab w:val="left" w:pos="426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>Cunosc sistemul de certificare a mecanicilor de locomotivă, respectiv cunosc actele normative în vigoare specifice acestui domeniu de activitate.</w:t>
      </w:r>
    </w:p>
    <w:p w14:paraId="2CAE226E" w14:textId="77777777" w:rsidR="00E67D4E" w:rsidRPr="00E67D4E" w:rsidRDefault="00E67D4E" w:rsidP="001D440D">
      <w:pPr>
        <w:numPr>
          <w:ilvl w:val="0"/>
          <w:numId w:val="1"/>
        </w:numPr>
        <w:tabs>
          <w:tab w:val="left" w:pos="426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Îndeplinesc </w:t>
      </w:r>
      <w:proofErr w:type="spellStart"/>
      <w:r w:rsidRPr="00E67D4E">
        <w:rPr>
          <w:rFonts w:ascii="Times New Roman" w:hAnsi="Times New Roman" w:cs="Times New Roman"/>
        </w:rPr>
        <w:t>cerinţele</w:t>
      </w:r>
      <w:proofErr w:type="spellEnd"/>
      <w:r w:rsidRPr="00E67D4E">
        <w:rPr>
          <w:rFonts w:ascii="Times New Roman" w:hAnsi="Times New Roman" w:cs="Times New Roman"/>
        </w:rPr>
        <w:t xml:space="preserve"> de </w:t>
      </w:r>
      <w:proofErr w:type="spellStart"/>
      <w:r w:rsidRPr="00E67D4E">
        <w:rPr>
          <w:rFonts w:ascii="Times New Roman" w:hAnsi="Times New Roman" w:cs="Times New Roman"/>
        </w:rPr>
        <w:t>independenţă</w:t>
      </w:r>
      <w:proofErr w:type="spellEnd"/>
      <w:r w:rsidRPr="00E67D4E">
        <w:rPr>
          <w:rFonts w:ascii="Times New Roman" w:hAnsi="Times New Roman" w:cs="Times New Roman"/>
        </w:rPr>
        <w:t xml:space="preserve"> </w:t>
      </w:r>
      <w:proofErr w:type="spellStart"/>
      <w:r w:rsidRPr="00E67D4E">
        <w:rPr>
          <w:rFonts w:ascii="Times New Roman" w:hAnsi="Times New Roman" w:cs="Times New Roman"/>
        </w:rPr>
        <w:t>şi</w:t>
      </w:r>
      <w:proofErr w:type="spellEnd"/>
      <w:r w:rsidRPr="00E67D4E">
        <w:rPr>
          <w:rFonts w:ascii="Times New Roman" w:hAnsi="Times New Roman" w:cs="Times New Roman"/>
        </w:rPr>
        <w:t xml:space="preserve"> </w:t>
      </w:r>
      <w:proofErr w:type="spellStart"/>
      <w:r w:rsidRPr="00E67D4E">
        <w:rPr>
          <w:rFonts w:ascii="Times New Roman" w:hAnsi="Times New Roman" w:cs="Times New Roman"/>
        </w:rPr>
        <w:t>imparţialitate</w:t>
      </w:r>
      <w:proofErr w:type="spellEnd"/>
      <w:r w:rsidRPr="00E67D4E">
        <w:rPr>
          <w:rFonts w:ascii="Times New Roman" w:hAnsi="Times New Roman" w:cs="Times New Roman"/>
        </w:rPr>
        <w:t xml:space="preserve"> prevăzute la art. 16 Anexa nr. 3 din OMT nr. 615/2015 cu modificările </w:t>
      </w:r>
      <w:proofErr w:type="spellStart"/>
      <w:r w:rsidRPr="00E67D4E">
        <w:rPr>
          <w:rFonts w:ascii="Times New Roman" w:hAnsi="Times New Roman" w:cs="Times New Roman"/>
        </w:rPr>
        <w:t>şi</w:t>
      </w:r>
      <w:proofErr w:type="spellEnd"/>
      <w:r w:rsidRPr="00E67D4E">
        <w:rPr>
          <w:rFonts w:ascii="Times New Roman" w:hAnsi="Times New Roman" w:cs="Times New Roman"/>
        </w:rPr>
        <w:t xml:space="preserve"> completările ulterioare.</w:t>
      </w:r>
    </w:p>
    <w:p w14:paraId="2F6BA35D" w14:textId="77777777" w:rsidR="00E67D4E" w:rsidRPr="00E67D4E" w:rsidRDefault="00E67D4E" w:rsidP="001D440D">
      <w:pPr>
        <w:numPr>
          <w:ilvl w:val="0"/>
          <w:numId w:val="1"/>
        </w:numPr>
        <w:tabs>
          <w:tab w:val="left" w:pos="426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În cazul în care apar </w:t>
      </w:r>
      <w:proofErr w:type="spellStart"/>
      <w:r w:rsidRPr="00E67D4E">
        <w:rPr>
          <w:rFonts w:ascii="Times New Roman" w:hAnsi="Times New Roman" w:cs="Times New Roman"/>
        </w:rPr>
        <w:t>situaţii</w:t>
      </w:r>
      <w:proofErr w:type="spellEnd"/>
      <w:r w:rsidRPr="00E67D4E">
        <w:rPr>
          <w:rFonts w:ascii="Times New Roman" w:hAnsi="Times New Roman" w:cs="Times New Roman"/>
        </w:rPr>
        <w:t xml:space="preserve"> care să afecteze </w:t>
      </w:r>
      <w:proofErr w:type="spellStart"/>
      <w:r w:rsidRPr="00E67D4E">
        <w:rPr>
          <w:rFonts w:ascii="Times New Roman" w:hAnsi="Times New Roman" w:cs="Times New Roman"/>
        </w:rPr>
        <w:t>independenţa</w:t>
      </w:r>
      <w:proofErr w:type="spellEnd"/>
      <w:r w:rsidRPr="00E67D4E">
        <w:rPr>
          <w:rFonts w:ascii="Times New Roman" w:hAnsi="Times New Roman" w:cs="Times New Roman"/>
        </w:rPr>
        <w:t xml:space="preserve">, </w:t>
      </w:r>
      <w:proofErr w:type="spellStart"/>
      <w:r w:rsidRPr="00E67D4E">
        <w:rPr>
          <w:rFonts w:ascii="Times New Roman" w:hAnsi="Times New Roman" w:cs="Times New Roman"/>
        </w:rPr>
        <w:t>imparţialitatea</w:t>
      </w:r>
      <w:proofErr w:type="spellEnd"/>
      <w:r w:rsidRPr="00E67D4E">
        <w:rPr>
          <w:rFonts w:ascii="Times New Roman" w:hAnsi="Times New Roman" w:cs="Times New Roman"/>
        </w:rPr>
        <w:t xml:space="preserve">, aplicarea discriminatorie în modul de </w:t>
      </w:r>
      <w:proofErr w:type="spellStart"/>
      <w:r w:rsidRPr="00E67D4E">
        <w:rPr>
          <w:rFonts w:ascii="Times New Roman" w:hAnsi="Times New Roman" w:cs="Times New Roman"/>
        </w:rPr>
        <w:t>desfăşurare</w:t>
      </w:r>
      <w:proofErr w:type="spellEnd"/>
      <w:r w:rsidRPr="00E67D4E">
        <w:rPr>
          <w:rFonts w:ascii="Times New Roman" w:hAnsi="Times New Roman" w:cs="Times New Roman"/>
        </w:rPr>
        <w:t xml:space="preserve"> </w:t>
      </w:r>
      <w:proofErr w:type="spellStart"/>
      <w:r w:rsidRPr="00E67D4E">
        <w:rPr>
          <w:rFonts w:ascii="Times New Roman" w:hAnsi="Times New Roman" w:cs="Times New Roman"/>
        </w:rPr>
        <w:t>şi</w:t>
      </w:r>
      <w:proofErr w:type="spellEnd"/>
      <w:r w:rsidRPr="00E67D4E">
        <w:rPr>
          <w:rFonts w:ascii="Times New Roman" w:hAnsi="Times New Roman" w:cs="Times New Roman"/>
        </w:rPr>
        <w:t xml:space="preserve"> rezultatele examinării mă oblig să </w:t>
      </w:r>
      <w:proofErr w:type="spellStart"/>
      <w:r w:rsidRPr="00E67D4E">
        <w:rPr>
          <w:rFonts w:ascii="Times New Roman" w:hAnsi="Times New Roman" w:cs="Times New Roman"/>
        </w:rPr>
        <w:t>anunţ</w:t>
      </w:r>
      <w:proofErr w:type="spellEnd"/>
      <w:r w:rsidRPr="00E67D4E">
        <w:rPr>
          <w:rFonts w:ascii="Times New Roman" w:hAnsi="Times New Roman" w:cs="Times New Roman"/>
        </w:rPr>
        <w:t xml:space="preserve"> imediat </w:t>
      </w:r>
      <w:proofErr w:type="spellStart"/>
      <w:r w:rsidRPr="00E67D4E">
        <w:rPr>
          <w:rFonts w:ascii="Times New Roman" w:hAnsi="Times New Roman" w:cs="Times New Roman"/>
        </w:rPr>
        <w:t>şeful</w:t>
      </w:r>
      <w:proofErr w:type="spellEnd"/>
      <w:r w:rsidRPr="00E67D4E">
        <w:rPr>
          <w:rFonts w:ascii="Times New Roman" w:hAnsi="Times New Roman" w:cs="Times New Roman"/>
        </w:rPr>
        <w:t xml:space="preserve"> ierarhic pentru luarea măsurilor corespunzătoare ce se impun.</w:t>
      </w:r>
    </w:p>
    <w:p w14:paraId="4F66F29D" w14:textId="77777777" w:rsidR="00E67D4E" w:rsidRPr="00E67D4E" w:rsidRDefault="00E67D4E" w:rsidP="001D440D">
      <w:pPr>
        <w:numPr>
          <w:ilvl w:val="0"/>
          <w:numId w:val="1"/>
        </w:numPr>
        <w:tabs>
          <w:tab w:val="left" w:pos="426"/>
        </w:tabs>
        <w:spacing w:after="120"/>
        <w:ind w:left="709" w:hanging="283"/>
        <w:jc w:val="both"/>
        <w:rPr>
          <w:rFonts w:ascii="Times New Roman" w:hAnsi="Times New Roman" w:cs="Times New Roman"/>
        </w:rPr>
      </w:pPr>
      <w:proofErr w:type="spellStart"/>
      <w:r w:rsidRPr="00E67D4E">
        <w:rPr>
          <w:rFonts w:ascii="Times New Roman" w:hAnsi="Times New Roman" w:cs="Times New Roman"/>
        </w:rPr>
        <w:t>Înţeleg</w:t>
      </w:r>
      <w:proofErr w:type="spellEnd"/>
      <w:r w:rsidRPr="00E67D4E">
        <w:rPr>
          <w:rFonts w:ascii="Times New Roman" w:hAnsi="Times New Roman" w:cs="Times New Roman"/>
        </w:rPr>
        <w:t xml:space="preserve"> să răspund disciplinar, material </w:t>
      </w:r>
      <w:proofErr w:type="spellStart"/>
      <w:r w:rsidRPr="00E67D4E">
        <w:rPr>
          <w:rFonts w:ascii="Times New Roman" w:hAnsi="Times New Roman" w:cs="Times New Roman"/>
        </w:rPr>
        <w:t>şi</w:t>
      </w:r>
      <w:proofErr w:type="spellEnd"/>
      <w:r w:rsidRPr="00E67D4E">
        <w:rPr>
          <w:rFonts w:ascii="Times New Roman" w:hAnsi="Times New Roman" w:cs="Times New Roman"/>
        </w:rPr>
        <w:t xml:space="preserve">/sau penal, după caz, pentru oricare </w:t>
      </w:r>
      <w:proofErr w:type="spellStart"/>
      <w:r w:rsidRPr="00E67D4E">
        <w:rPr>
          <w:rFonts w:ascii="Times New Roman" w:hAnsi="Times New Roman" w:cs="Times New Roman"/>
        </w:rPr>
        <w:t>situaţie</w:t>
      </w:r>
      <w:proofErr w:type="spellEnd"/>
      <w:r w:rsidRPr="00E67D4E">
        <w:rPr>
          <w:rFonts w:ascii="Times New Roman" w:hAnsi="Times New Roman" w:cs="Times New Roman"/>
        </w:rPr>
        <w:t xml:space="preserve"> care contravine pct. 1-2.</w:t>
      </w:r>
    </w:p>
    <w:p w14:paraId="3B7643FB" w14:textId="77777777" w:rsidR="00E67D4E" w:rsidRPr="00E67D4E" w:rsidRDefault="00E67D4E" w:rsidP="001D440D">
      <w:pPr>
        <w:ind w:left="708" w:firstLine="708"/>
        <w:jc w:val="both"/>
        <w:rPr>
          <w:rFonts w:ascii="Times New Roman" w:hAnsi="Times New Roman" w:cs="Times New Roman"/>
        </w:rPr>
      </w:pPr>
    </w:p>
    <w:p w14:paraId="431AD0F2" w14:textId="77777777" w:rsidR="00E67D4E" w:rsidRPr="00E67D4E" w:rsidRDefault="00E67D4E" w:rsidP="001D440D">
      <w:pPr>
        <w:ind w:left="708" w:firstLine="708"/>
        <w:jc w:val="both"/>
        <w:rPr>
          <w:rFonts w:ascii="Times New Roman" w:hAnsi="Times New Roman" w:cs="Times New Roman"/>
        </w:rPr>
      </w:pPr>
    </w:p>
    <w:p w14:paraId="76CEA8CE" w14:textId="77777777" w:rsidR="00E67D4E" w:rsidRPr="00E67D4E" w:rsidRDefault="00E67D4E" w:rsidP="001D440D">
      <w:pPr>
        <w:ind w:left="708" w:firstLine="708"/>
        <w:jc w:val="both"/>
        <w:rPr>
          <w:rFonts w:ascii="Times New Roman" w:hAnsi="Times New Roman" w:cs="Times New Roman"/>
        </w:rPr>
      </w:pPr>
    </w:p>
    <w:p w14:paraId="712EDF51" w14:textId="77777777" w:rsidR="00E67D4E" w:rsidRPr="00E67D4E" w:rsidRDefault="00E67D4E" w:rsidP="001D440D">
      <w:pPr>
        <w:ind w:left="708" w:firstLine="708"/>
        <w:jc w:val="both"/>
        <w:rPr>
          <w:rFonts w:ascii="Times New Roman" w:hAnsi="Times New Roman" w:cs="Times New Roman"/>
        </w:rPr>
      </w:pPr>
    </w:p>
    <w:p w14:paraId="2E3A29A0" w14:textId="77777777" w:rsidR="00E67D4E" w:rsidRPr="00E67D4E" w:rsidRDefault="00E67D4E" w:rsidP="001D440D">
      <w:pPr>
        <w:ind w:left="708" w:firstLine="708"/>
        <w:jc w:val="both"/>
        <w:rPr>
          <w:rFonts w:ascii="Times New Roman" w:hAnsi="Times New Roman" w:cs="Times New Roman"/>
        </w:rPr>
      </w:pPr>
      <w:r w:rsidRPr="00E67D4E">
        <w:rPr>
          <w:rFonts w:ascii="Times New Roman" w:hAnsi="Times New Roman" w:cs="Times New Roman"/>
        </w:rPr>
        <w:t xml:space="preserve">Data: </w:t>
      </w:r>
      <w:r w:rsidRPr="00E67D4E">
        <w:rPr>
          <w:rFonts w:ascii="Times New Roman" w:hAnsi="Times New Roman" w:cs="Times New Roman"/>
        </w:rPr>
        <w:tab/>
      </w:r>
      <w:r w:rsidRPr="00E67D4E">
        <w:rPr>
          <w:rFonts w:ascii="Times New Roman" w:hAnsi="Times New Roman" w:cs="Times New Roman"/>
        </w:rPr>
        <w:tab/>
      </w:r>
      <w:r w:rsidRPr="00E67D4E">
        <w:rPr>
          <w:rFonts w:ascii="Times New Roman" w:hAnsi="Times New Roman" w:cs="Times New Roman"/>
        </w:rPr>
        <w:tab/>
      </w:r>
      <w:r w:rsidRPr="00E67D4E">
        <w:rPr>
          <w:rFonts w:ascii="Times New Roman" w:hAnsi="Times New Roman" w:cs="Times New Roman"/>
        </w:rPr>
        <w:tab/>
      </w:r>
      <w:r w:rsidRPr="00E67D4E">
        <w:rPr>
          <w:rFonts w:ascii="Times New Roman" w:hAnsi="Times New Roman" w:cs="Times New Roman"/>
        </w:rPr>
        <w:tab/>
      </w:r>
      <w:r w:rsidRPr="00E67D4E">
        <w:rPr>
          <w:rFonts w:ascii="Times New Roman" w:hAnsi="Times New Roman" w:cs="Times New Roman"/>
        </w:rPr>
        <w:tab/>
      </w:r>
      <w:r w:rsidRPr="00E67D4E">
        <w:rPr>
          <w:rFonts w:ascii="Times New Roman" w:hAnsi="Times New Roman" w:cs="Times New Roman"/>
        </w:rPr>
        <w:tab/>
        <w:t>Semnătura</w:t>
      </w:r>
    </w:p>
    <w:p w14:paraId="4E804FB6" w14:textId="77777777" w:rsidR="00EC5D77" w:rsidRPr="00E67D4E" w:rsidRDefault="00EC5D77" w:rsidP="001D440D">
      <w:pPr>
        <w:pStyle w:val="Tablecaption0"/>
        <w:shd w:val="clear" w:color="auto" w:fill="auto"/>
        <w:spacing w:line="210" w:lineRule="exact"/>
        <w:jc w:val="both"/>
        <w:rPr>
          <w:sz w:val="24"/>
          <w:szCs w:val="24"/>
        </w:rPr>
      </w:pPr>
    </w:p>
    <w:p w14:paraId="7BE0400C" w14:textId="77777777" w:rsidR="000B605C" w:rsidRPr="00E67D4E" w:rsidRDefault="000B605C" w:rsidP="000B605C">
      <w:pPr>
        <w:rPr>
          <w:rFonts w:ascii="Times New Roman" w:hAnsi="Times New Roman" w:cs="Times New Roman"/>
        </w:rPr>
      </w:pPr>
    </w:p>
    <w:sectPr w:rsidR="000B605C" w:rsidRPr="00E67D4E" w:rsidSect="000B605C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62E57"/>
    <w:multiLevelType w:val="multilevel"/>
    <w:tmpl w:val="16A28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8645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5C"/>
    <w:rsid w:val="000B605C"/>
    <w:rsid w:val="001D440D"/>
    <w:rsid w:val="004B5D2D"/>
    <w:rsid w:val="007A2BA5"/>
    <w:rsid w:val="00B609A8"/>
    <w:rsid w:val="00C226C1"/>
    <w:rsid w:val="00D5484F"/>
    <w:rsid w:val="00E110BF"/>
    <w:rsid w:val="00E67D4E"/>
    <w:rsid w:val="00EC5D77"/>
    <w:rsid w:val="00F2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78C"/>
  <w15:chartTrackingRefBased/>
  <w15:docId w15:val="{3FF1DEA8-44C7-46BC-AD7D-650F668D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05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ro-RO" w:bidi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B605C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B605C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B605C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B605C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B605C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B605C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B605C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B605C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B605C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B60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B60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B60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B605C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B605C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B605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B605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B605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B605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B605C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0B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B605C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B6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B605C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0B605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B605C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0B605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B605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B605C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B605C"/>
    <w:rPr>
      <w:b/>
      <w:bCs/>
      <w:smallCaps/>
      <w:color w:val="0F4761" w:themeColor="accent1" w:themeShade="BF"/>
      <w:spacing w:val="5"/>
    </w:rPr>
  </w:style>
  <w:style w:type="character" w:customStyle="1" w:styleId="Bodytext2">
    <w:name w:val="Body text (2)_"/>
    <w:basedOn w:val="Fontdeparagrafimplicit"/>
    <w:rsid w:val="000B6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0">
    <w:name w:val="Body text (2)"/>
    <w:basedOn w:val="Bodytext2"/>
    <w:rsid w:val="000B60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Tablecaption">
    <w:name w:val="Table caption_"/>
    <w:basedOn w:val="Fontdeparagrafimplicit"/>
    <w:link w:val="Tablecaption0"/>
    <w:rsid w:val="000B605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B60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kern w:val="2"/>
      <w:sz w:val="21"/>
      <w:szCs w:val="21"/>
      <w:lang w:eastAsia="en-US" w:bidi="ar-SA"/>
      <w14:ligatures w14:val="standardContextual"/>
    </w:rPr>
  </w:style>
  <w:style w:type="table" w:styleId="Tabelgril">
    <w:name w:val="Table Grid"/>
    <w:basedOn w:val="TabelNormal"/>
    <w:uiPriority w:val="39"/>
    <w:rsid w:val="000B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670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 Panoiu</dc:creator>
  <cp:keywords/>
  <dc:description/>
  <cp:lastModifiedBy>Brasov ISF</cp:lastModifiedBy>
  <cp:revision>3</cp:revision>
  <dcterms:created xsi:type="dcterms:W3CDTF">2024-08-13T09:03:00Z</dcterms:created>
  <dcterms:modified xsi:type="dcterms:W3CDTF">2024-08-13T09:07:00Z</dcterms:modified>
</cp:coreProperties>
</file>